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Moving from a paper or Excel booking register to booking software</w:t>
      </w:r>
    </w:p>
    <w:p>
      <w:r>
        <w:rPr>
          <w:i/>
        </w:rPr>
        <w:t>A two-week checklist from kaliquid.com. It works for any booking software, not just ours. Tick each box; write dates in the margin.</w:t>
      </w:r>
    </w:p>
    <w:p>
      <w:pPr>
        <w:pStyle w:val="Heading2"/>
      </w:pPr>
      <w:r>
        <w:t>Before you start (day 1-2)</w:t>
      </w:r>
    </w:p>
    <w:p>
      <w:pPr>
        <w:pStyle w:val="ListBullet"/>
      </w:pPr>
      <w:r>
        <w:t>☐  Decide who owns the register from now on. One name.</w:t>
      </w:r>
    </w:p>
    <w:p>
      <w:pPr>
        <w:pStyle w:val="ListBullet"/>
      </w:pPr>
      <w:r>
        <w:t>☐  Count how many future bookings exist. Only these move over; history stays in the old file.</w:t>
      </w:r>
    </w:p>
    <w:p>
      <w:pPr>
        <w:pStyle w:val="ListBullet"/>
      </w:pPr>
      <w:r>
        <w:t>☐  List every hall, lawn and room and every shift you sell (morning, evening, full day, multi-day).</w:t>
      </w:r>
    </w:p>
    <w:p>
      <w:pPr>
        <w:pStyle w:val="ListBullet"/>
      </w:pPr>
      <w:r>
        <w:t>☐  Write down your real rate card: hall rent by season, plate rates by menu, extras, and the GST rate you charge on each.</w:t>
      </w:r>
    </w:p>
    <w:p>
      <w:pPr>
        <w:pStyle w:val="ListBullet"/>
      </w:pPr>
      <w:r>
        <w:t>☐  Copy the old register to a read-only folder and note its date. Never edit it again.</w:t>
      </w:r>
    </w:p>
    <w:p>
      <w:pPr>
        <w:pStyle w:val="Heading2"/>
      </w:pPr>
      <w:r>
        <w:t>Clean the data (day 3-5)</w:t>
      </w:r>
    </w:p>
    <w:p>
      <w:pPr>
        <w:pStyle w:val="ListBullet"/>
      </w:pPr>
      <w:r>
        <w:t>☐  Sort future bookings by date and hall. Look for two entries on the same shift. Resolve each with the family before importing.</w:t>
      </w:r>
    </w:p>
    <w:p>
      <w:pPr>
        <w:pStyle w:val="ListBullet"/>
      </w:pPr>
      <w:r>
        <w:t>☐  Put every phone number in one format (10 digits, no spaces).</w:t>
      </w:r>
    </w:p>
    <w:p>
      <w:pPr>
        <w:pStyle w:val="ListBullet"/>
      </w:pPr>
      <w:r>
        <w:t>☐  Write the guest count as a number. "approx 400" becomes 400 with a note.</w:t>
      </w:r>
    </w:p>
    <w:p>
      <w:pPr>
        <w:pStyle w:val="ListBullet"/>
      </w:pPr>
      <w:r>
        <w:t>☐  Add an ID to every booking that has none (B-001 style).</w:t>
      </w:r>
    </w:p>
    <w:p>
      <w:pPr>
        <w:pStyle w:val="ListBullet"/>
      </w:pPr>
      <w:r>
        <w:t>☐  Sum the advances per booking from the receipt book and enter them as separate payments with dates and mode.</w:t>
      </w:r>
    </w:p>
    <w:p>
      <w:pPr>
        <w:pStyle w:val="ListBullet"/>
      </w:pPr>
      <w:r>
        <w:t>☐  Mark each booking as Enquiry, Tentative hold, Confirmed or Cancelled. Tentative holds older than 2 weeks: call and decide.</w:t>
      </w:r>
    </w:p>
    <w:p>
      <w:pPr>
        <w:pStyle w:val="Heading2"/>
      </w:pPr>
      <w:r>
        <w:t>Set up and import (day 6-9)</w:t>
      </w:r>
    </w:p>
    <w:p>
      <w:pPr>
        <w:pStyle w:val="ListBullet"/>
      </w:pPr>
      <w:r>
        <w:t>☐  Enter halls, shifts, packages and tax rates in the new tool.</w:t>
      </w:r>
    </w:p>
    <w:p>
      <w:pPr>
        <w:pStyle w:val="ListBullet"/>
      </w:pPr>
      <w:r>
        <w:t>☐  Import or type the future bookings. Check 10 at random against the paper record.</w:t>
      </w:r>
    </w:p>
    <w:p>
      <w:pPr>
        <w:pStyle w:val="ListBullet"/>
      </w:pPr>
      <w:r>
        <w:t>☐  Enter advances as payments, not as notes.</w:t>
      </w:r>
    </w:p>
    <w:p>
      <w:pPr>
        <w:pStyle w:val="ListBullet"/>
      </w:pPr>
      <w:r>
        <w:t>☐  Print or open the calendar for the next 3 months and compare with the paper diary, hall by hall.</w:t>
      </w:r>
    </w:p>
    <w:p>
      <w:pPr>
        <w:pStyle w:val="ListBullet"/>
      </w:pPr>
      <w:r>
        <w:t>☐  Run one test booking end to end: enquiry, hold, quote, advance, invoice. Then delete it.</w:t>
      </w:r>
    </w:p>
    <w:p>
      <w:pPr>
        <w:pStyle w:val="Heading2"/>
      </w:pPr>
      <w:r>
        <w:t>Run both, briefly (day 10-14)</w:t>
      </w:r>
    </w:p>
    <w:p>
      <w:pPr>
        <w:pStyle w:val="ListBullet"/>
      </w:pPr>
      <w:r>
        <w:t>☐  Take every new enquiry in the new system only. Do not double-write.</w:t>
      </w:r>
    </w:p>
    <w:p>
      <w:pPr>
        <w:pStyle w:val="ListBullet"/>
      </w:pPr>
      <w:r>
        <w:t>☐  Once a day, one person compares tomorrow's and next week's events with the old diary.</w:t>
      </w:r>
    </w:p>
    <w:p>
      <w:pPr>
        <w:pStyle w:val="ListBullet"/>
      </w:pPr>
      <w:r>
        <w:t>☐  Record every mismatch and its cause in a list.</w:t>
      </w:r>
    </w:p>
    <w:p>
      <w:pPr>
        <w:pStyle w:val="ListBullet"/>
      </w:pPr>
      <w:r>
        <w:t>☐  Show each staff member how to check availability before promising a date.</w:t>
      </w:r>
    </w:p>
    <w:p>
      <w:pPr>
        <w:pStyle w:val="ListBullet"/>
      </w:pPr>
      <w:r>
        <w:t>☐  Agree what the phone answer is when someone asks "is 12 December free?": look at the calendar, not memory.</w:t>
      </w:r>
    </w:p>
    <w:p>
      <w:pPr>
        <w:pStyle w:val="Heading2"/>
      </w:pPr>
      <w:r>
        <w:t>Switch off the old way (day 15)</w:t>
      </w:r>
    </w:p>
    <w:p>
      <w:pPr>
        <w:pStyle w:val="ListBullet"/>
      </w:pPr>
      <w:r>
        <w:t>☐  Stop writing in the paper register. Draw a line under the last entry and date it.</w:t>
      </w:r>
    </w:p>
    <w:p>
      <w:pPr>
        <w:pStyle w:val="ListBullet"/>
      </w:pPr>
      <w:r>
        <w:t>☐  Keep the old register and receipt books. GST law asks for records for 72 months after the due date of the annual return for that year (Section 36 CGST Act); ask your CA whether your income-tax position needs longer.</w:t>
      </w:r>
    </w:p>
    <w:p>
      <w:pPr>
        <w:pStyle w:val="ListBullet"/>
      </w:pPr>
      <w:r>
        <w:t>☐  Tell the accountant what changes: invoice numbering, advance receipts, the export they will receive.</w:t>
      </w:r>
    </w:p>
    <w:p>
      <w:pPr>
        <w:pStyle w:val="ListBullet"/>
      </w:pPr>
      <w:r>
        <w:t>☐  Book a 30-day review: clashes found, enquiries answered late, advances not matched.</w:t>
      </w:r>
    </w:p>
    <w:p>
      <w:pPr>
        <w:pStyle w:val="Heading2"/>
      </w:pPr>
      <w:r>
        <w:t>Warning signs you moved too early</w:t>
      </w:r>
    </w:p>
    <w:p>
      <w:pPr>
        <w:pStyle w:val="ListBullet"/>
      </w:pPr>
      <w:r>
        <w:t>☐  Staff still ask you for the diary.</w:t>
      </w:r>
    </w:p>
    <w:p>
      <w:pPr>
        <w:pStyle w:val="ListBullet"/>
      </w:pPr>
      <w:r>
        <w:t>☐  The old file is still being edited.</w:t>
      </w:r>
    </w:p>
    <w:p>
      <w:pPr>
        <w:pStyle w:val="ListBullet"/>
      </w:pPr>
      <w:r>
        <w:t>☐  A booking exists in one place and not the other.</w:t>
      </w:r>
    </w:p>
    <w:p>
      <w:pPr>
        <w:pStyle w:val="ListBullet"/>
      </w:pPr>
      <w:r>
        <w:t>☐  Nobody can say who confirms a tentative hold.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